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End w:id="0"/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C1AE4EE" wp14:editId="7ECD42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1C2A" w:rsidRPr="001B2483" w:rsidRDefault="00CF1C2A" w:rsidP="00CF1C2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1C2A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6" w:history="1"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F1C2A" w:rsidRPr="001B2483" w:rsidTr="002037FC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F1C2A" w:rsidRPr="001B2483" w:rsidRDefault="00CF1C2A" w:rsidP="002037F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F1C2A" w:rsidRPr="001B2483" w:rsidRDefault="00CF1C2A" w:rsidP="00CF1C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578E4" wp14:editId="527B99F8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017520" cy="183578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2A" w:rsidRPr="001B2483" w:rsidRDefault="00CF1C2A" w:rsidP="00CF1C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ГКОУ РД «Кикуникутанская ООШ Гергебильского района» 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(наименование общеобразовательной организации)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</w:rPr>
                              <w:t>_____________ /_____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</w:rPr>
                              <w:t>______________/</w:t>
                            </w:r>
                          </w:p>
                          <w:p w:rsidR="00CF1C2A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подпись                             расшифровк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 подписи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CF1C2A" w:rsidRPr="001B2483" w:rsidRDefault="00CF1C2A" w:rsidP="00CF1C2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№______от___</w:t>
                            </w:r>
                            <w:proofErr w:type="gramStart"/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_._</w:t>
                            </w:r>
                            <w:proofErr w:type="gramEnd"/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_____.202__г.</w:t>
                            </w:r>
                          </w:p>
                          <w:p w:rsidR="00CF1C2A" w:rsidRDefault="00CF1C2A" w:rsidP="00CF1C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578E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86.4pt;margin-top:3.6pt;width:237.6pt;height:144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" stroked="f">
                <v:textbox>
                  <w:txbxContent>
                    <w:p w:rsidR="00CF1C2A" w:rsidRPr="001B2483" w:rsidRDefault="00CF1C2A" w:rsidP="00CF1C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УТВЕРЖДЕНО: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ГКОУ РД «Кикуникутанская ООШ Гергебильского района» 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(наименование общеобразовательной организации)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</w:rPr>
                        <w:t>_____________ /_____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</w:t>
                      </w:r>
                      <w:r w:rsidRPr="001B2483">
                        <w:rPr>
                          <w:rFonts w:ascii="Times New Roman" w:hAnsi="Times New Roman" w:cs="Times New Roman"/>
                        </w:rPr>
                        <w:t>______________/</w:t>
                      </w:r>
                    </w:p>
                    <w:p w:rsidR="00CF1C2A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подпись                             расшифровк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 подписи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CF1C2A" w:rsidRPr="001B2483" w:rsidRDefault="00CF1C2A" w:rsidP="00CF1C2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№______от___</w:t>
                      </w:r>
                      <w:proofErr w:type="gramStart"/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_._</w:t>
                      </w:r>
                      <w:proofErr w:type="gramEnd"/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_____.202__г.</w:t>
                      </w:r>
                    </w:p>
                    <w:p w:rsidR="00CF1C2A" w:rsidRDefault="00CF1C2A" w:rsidP="00CF1C2A"/>
                  </w:txbxContent>
                </v:textbox>
                <w10:wrap anchorx="margin"/>
              </v:shape>
            </w:pict>
          </mc:Fallback>
        </mc:AlternateContent>
      </w:r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EA272" wp14:editId="143AEA13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3467100" cy="18357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2A" w:rsidRPr="001B2483" w:rsidRDefault="00CF1C2A" w:rsidP="00CF1C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Педагогическом совете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ГКОУ РД «Кикуникутанская ООШ Гергебильского района» 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(наименование общеобразовательной организации)</w:t>
                            </w:r>
                          </w:p>
                          <w:p w:rsidR="00CF1C2A" w:rsidRPr="001B2483" w:rsidRDefault="00CF1C2A" w:rsidP="00CF1C2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F1C2A" w:rsidRPr="001B2483" w:rsidRDefault="00CF1C2A" w:rsidP="00CF1C2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13 марта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CF1C2A" w:rsidRDefault="00CF1C2A" w:rsidP="00CF1C2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F1C2A" w:rsidRDefault="00CF1C2A" w:rsidP="00CF1C2A">
                            <w:pPr>
                              <w:rPr>
                                <w:rFonts w:ascii="Arial Unicode MS" w:hAnsi="Arial Unicode MS" w:cs="Arial Unicode MS"/>
                              </w:rPr>
                            </w:pPr>
                          </w:p>
                          <w:p w:rsidR="00CF1C2A" w:rsidRDefault="00CF1C2A" w:rsidP="00CF1C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EA272" id="Надпись 2" o:spid="_x0000_s1027" type="#_x0000_t202" style="position:absolute;left:0;text-align:left;margin-left:0;margin-top:5.7pt;width:273pt;height:144.5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" stroked="f">
                <v:textbox>
                  <w:txbxContent>
                    <w:p w:rsidR="00CF1C2A" w:rsidRPr="001B2483" w:rsidRDefault="00CF1C2A" w:rsidP="00CF1C2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ПРИНЯТО: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 Педагогическом совете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ГКОУ РД «Кикуникутанская ООШ Гергебильского района» 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(наименование общеобразовательной организации)</w:t>
                      </w:r>
                    </w:p>
                    <w:p w:rsidR="00CF1C2A" w:rsidRPr="001B2483" w:rsidRDefault="00CF1C2A" w:rsidP="00CF1C2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CF1C2A" w:rsidRPr="001B2483" w:rsidRDefault="00CF1C2A" w:rsidP="00CF1C2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13 марта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CF1C2A" w:rsidRDefault="00CF1C2A" w:rsidP="00CF1C2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F1C2A" w:rsidRDefault="00CF1C2A" w:rsidP="00CF1C2A">
                      <w:pPr>
                        <w:rPr>
                          <w:rFonts w:ascii="Arial Unicode MS" w:hAnsi="Arial Unicode MS" w:cs="Arial Unicode MS"/>
                        </w:rPr>
                      </w:pPr>
                    </w:p>
                    <w:p w:rsidR="00CF1C2A" w:rsidRDefault="00CF1C2A" w:rsidP="00CF1C2A"/>
                  </w:txbxContent>
                </v:textbox>
                <w10:wrap anchorx="margin"/>
              </v:shape>
            </w:pict>
          </mc:Fallback>
        </mc:AlternateContent>
      </w:r>
    </w:p>
    <w:p w:rsidR="00CF1C2A" w:rsidRPr="001B2483" w:rsidRDefault="00CF1C2A" w:rsidP="00CF1C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C2A" w:rsidRPr="001B2483" w:rsidRDefault="00CF1C2A" w:rsidP="00CF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5A8" w:rsidRDefault="00EE65A8"/>
    <w:p w:rsidR="00CF1C2A" w:rsidRDefault="00CF1C2A" w:rsidP="00CF1C2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5"/>
          <w:szCs w:val="25"/>
          <w:lang w:eastAsia="ru-RU"/>
        </w:rPr>
      </w:pPr>
    </w:p>
    <w:p w:rsidR="00CF1C2A" w:rsidRPr="00CF1C2A" w:rsidRDefault="00CF1C2A" w:rsidP="00CF1C2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CF1C2A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Положение о временной дистанционной (удаленной) работе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1.1. Настоящее Положение – локальный нормативный акт </w:t>
      </w: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ГКОУ РД «Кикуникутанская ООШ Гергебильского района» 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(далее – работодатель, школа), регулирующий порядок перевода работника на временную дистанционную работу по инициативе работодателя в исключительных случаях.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1.2. Положение вступает в силу с момента утверждения его приказом директора школы, издаваемого с учетом мнения выборного органа первичной профсоюзной организации. Положение действует до введения нового Положения или отмены действующего. Все изменения в Положение производятся на основании приказа директора школы с учетом мнения выборного органа первичной профсоюзной организации.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1.3. Условия настоящего Положения о порядке взаимодействия работодателя и работника в период дистанционной (удаленной) работы могут использоваться при взаимодействии школы с дистанционными работниками и в иных случаях дистанционной работы по соглашению между работником и работодателем с учетом особенностей, установленных коллективным договором, трудовым договором и (или) дополнительным соглашением к трудовому договору.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2. Порядок и сроки перевода на дистанционную работу и прекращения дистанционной работы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2.1. Работник может быть переведен без его согласия на дистанционную (удаленную) работу в следующих случаях:</w:t>
      </w:r>
    </w:p>
    <w:p w:rsidR="00CF1C2A" w:rsidRPr="00CF1C2A" w:rsidRDefault="00CF1C2A" w:rsidP="00CF1C2A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принятия соответствующего решения органом государственной власти и (или) органом местного самоуправления;</w:t>
      </w:r>
    </w:p>
    <w:p w:rsidR="00CF1C2A" w:rsidRPr="00CF1C2A" w:rsidRDefault="00CF1C2A" w:rsidP="00CF1C2A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в случае катастрофы природного или техногенного характера, производственной аварии, несчастного случая на производстве, пожара, наводнения, землетрясения, эпидемии или эпизоотии и в любых исключительных случаях, ставящих под угрозу жизнь или </w:t>
      </w:r>
      <w:proofErr w:type="gramStart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нормальные жизненные условия всего населения</w:t>
      </w:r>
      <w:proofErr w:type="gramEnd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или его части;</w:t>
      </w:r>
    </w:p>
    <w:p w:rsidR="00CF1C2A" w:rsidRPr="00CF1C2A" w:rsidRDefault="00CF1C2A" w:rsidP="00CF1C2A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 иных случаях, установленных трудовым законодательством РФ.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2.2. На дистанционную работу могут быть переведены следующие работники:</w:t>
      </w:r>
    </w:p>
    <w:p w:rsidR="00CF1C2A" w:rsidRPr="00CF1C2A" w:rsidRDefault="00CF1C2A" w:rsidP="00CF1C2A">
      <w:pPr>
        <w:numPr>
          <w:ilvl w:val="0"/>
          <w:numId w:val="2"/>
        </w:numPr>
        <w:spacing w:after="0" w:line="4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педагогические и иные работники: учителя, воспитатели, методисты, социальные педагоги, психологи;</w:t>
      </w:r>
    </w:p>
    <w:p w:rsidR="00CF1C2A" w:rsidRPr="00CF1C2A" w:rsidRDefault="00CF1C2A" w:rsidP="00CF1C2A">
      <w:pPr>
        <w:numPr>
          <w:ilvl w:val="0"/>
          <w:numId w:val="2"/>
        </w:numPr>
        <w:spacing w:after="0" w:line="4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технический и обслуживающий персонал: сторожа, повара, уборщицы.</w:t>
      </w:r>
    </w:p>
    <w:p w:rsidR="00CF1C2A" w:rsidRPr="00CF1C2A" w:rsidRDefault="00CF1C2A" w:rsidP="00CF1C2A">
      <w:pPr>
        <w:numPr>
          <w:ilvl w:val="0"/>
          <w:numId w:val="2"/>
        </w:numPr>
        <w:spacing w:after="0" w:line="420" w:lineRule="atLeast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&lt;…&gt;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2.3. Перевод на дистанционную работу осуществляется на основании приказа, издаваемого работодателем в свободной форме. В приказе обязательно указываются работники, которые переводятся на дистанционную работу, а также срок и основание такого перевода. Также в приказе с учетом обстоятельств установления дистанционной работы могут устанавливаться отдельные положения об организации дистанционного труда, не урегулированные настоящим Положением. В этом случае приказ принимается с учетом мнения выборного органа первичной профсоюзной организации.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2.4. Работник переводится на дистанционную удаленную работу на срок, указанный в соответствующем приказе, но не более, чем на период наличия исключительных обстоятельств или действия соответствующих решений органов государственной власти и (или) органов местного самоуправления (п. 2.1 настоящего Положения).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2.5. Перевод на дистанционную работу может быть прекращен досрочно на основании приказа о прекращении дистанционной работы. В этом случае работник уведомляется о необходимости выйти на стационарное рабочее место не позднее, чем за два дня до даты такого выхода.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3. Порядок осуществления дистанционной работы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3.1. Работники, переводимые на удаленную работу, обеспечиваются необходимыми для выполнения трудовой функции оборудованием, программно-техническими средствами, средствами защиты информации и иными средствами.</w:t>
      </w: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 согласованию или с ведома работодателя работник вправе использовать собственное или арендованное оборудование, программно-технические средства, средства защиты информации и иные средства. Работнику в таком случае выплачивается компенсация в порядке, установленном Положением об оплате труда, но не менее чем в размере фактически понесенных работником затрат при условии подтверждения обоснованности и реальности расходов и согласования использования соответствующих средств для работы с работодателем.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3.2. Выбор работником программного обеспечения, технических средств, иных рабочих инструментов для выполнения трудовой функции согласовывается с работодателем любым удобным способом, позволяющим установить факт такого согласования, в том числе посредством сообщений через мессенджеры, электронную почту. В последнем случае используется адрес электронной почты, указанный на официальном интернет-сайте школы или в приказе о переводе работников на дистанционную работу. Рекомендованное программное обеспечение, технические средства (оборудование), иные рабочие инструменты также могут быть указаны в приказе об установлении дистанционной работы.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3.3. На период дистанционной работы работодатель и работник взаимодействуют посредством телефонной и иных средств электронной связи, в том числе с использованием электронной почты, мессенджеров, программ видеоконференций, СМС-сообщений, голосовой и видеосвязи с использованием специализированного программного обеспечения с учетом особенностей, установленных Трудовым кодексом Российской Федерации, а именно: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а) школа использует усиленную квалифицированную электронную подпись, а работник – усиленную квалифицированную электронную подпись или усиленную неквалифицированную электронную подпись при заключении, изменении, расторжении и обмене с работником следующих документов:</w:t>
      </w:r>
    </w:p>
    <w:p w:rsidR="00CF1C2A" w:rsidRPr="00CF1C2A" w:rsidRDefault="00CF1C2A" w:rsidP="00CF1C2A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трудовой договор и дополнительные соглашения к нему;</w:t>
      </w:r>
    </w:p>
    <w:p w:rsidR="00CF1C2A" w:rsidRPr="00CF1C2A" w:rsidRDefault="00CF1C2A" w:rsidP="00CF1C2A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договоры о материальной ответственности;</w:t>
      </w:r>
    </w:p>
    <w:p w:rsidR="00CF1C2A" w:rsidRPr="00CF1C2A" w:rsidRDefault="00CF1C2A" w:rsidP="00CF1C2A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ученические договоры;</w:t>
      </w:r>
    </w:p>
    <w:p w:rsidR="00CF1C2A" w:rsidRPr="00CF1C2A" w:rsidRDefault="00CF1C2A" w:rsidP="00CF1C2A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иные документы, установленные законом;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б) в иных случаях взаимодействие с работником может устанавливаться без использования электронной подписи путем обмена факсимильными или сканированными изображениями, фотографиями документов посредством электронной почты, мессенджеров, иного программного обеспечения и средств связи, в том числе по почте и факсу. Конкретный способ обмена документами может быть установлен приказом об установлении дистанционной работы.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При обмене между работником и работодателем качество таких документов должно позволять без труда читать и понимать смысл пересылаемого документа.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При получении документа работодатель или работник направляет уведомление о получении документа с указанием даты и времени такого получения, а также фамилии, имени и отчества (при наличии) лица, получившего такой документ. При направлении письма по электронной почте работник или представитель работодателя обязаны поставить при наличии технической возможности отметку «Важное письмо» и «Запрос уведомления о получении». При получении письма с таким запросом работник или работодатель обязаны подтвердить получение письма.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Копия письма или сообщения с документом сохраняется работником и работодателем на жестком диске, ином носителе информации, а также оставляется на сервере электронной почты (мессенджера, иной программы) в течение срока удаленной работы или иного срока, если такой установлен законом для определенного вида документов.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3.4. Работник обязан предоставить работодателю адреса электронной почты, номера телефонов, </w:t>
      </w:r>
      <w:proofErr w:type="spellStart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ники</w:t>
      </w:r>
      <w:proofErr w:type="spellEnd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и (или) иные идентификаторы пользователя в специальном программном обеспечении для связи (мессенджеры, программы для связи и т. п.), позволяющие определить факт общения работодателя с работником. Работник обеспечивает условия, при которых доступ к указанным средствам связи с ним не могут получить посторонние лица. Взаимодействие работодателя с работником по предоставленным номерам телефона, </w:t>
      </w:r>
      <w:proofErr w:type="spellStart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никам</w:t>
      </w:r>
      <w:proofErr w:type="spellEnd"/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(аккаунтам), адресам электронной почты считаются как произведенное непосредственно с работником. Обо всех случаях утраты доступа или несанкционированного доступа третьих лиц, при которых ставится под сомнение достоверность факта общения работодателя с работником, последний обязан сообщить работодателю.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3.5. Режим рабочего времени при дистанционной работе устанавливается в приказе об установлении дистанционной работы, а также определяется расписанием учебных занятий, графиком выполнения иной работы, которые утверждаются работодателем и доводятся до сведения работников любым удобным способом, в том числе путем сообщения на официальном сайте школы в разделе «Дистанционная работа», а также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рассылкой на мессенджеры и (или) электронную почту. </w:t>
      </w: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Работник обязан уточнять у работодателя режим работы не менее одного раза в неделю.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3.6. Работник обязан выходить на связь с работодателем ежедневно в рабочие дни в периоды времени, указанные в приказе об установлении дистанционной работы, в том числе направлять непосредственному руководителю сообщение по электронной почте или мессенджеру о том, что приступил к работе или окончил работу в начале и по окончании рабочего дня (смены) соответственно.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3.7. Работник предоставляет отчеты о проделанной работе </w:t>
      </w: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ежедневно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или в иной срок, указанный в приказе об установлении дистанционной работы. Отчет предоставляется путем направления отчета на электронную почту школы или иным способом, позволяющим достоверно установить направление отчета представителю администрации школы.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3.8. Взаимодействие работника и работодателя осуществляется в течение рабочего дня в пределах установленного работнику рабочего времени.</w:t>
      </w:r>
      <w:r w:rsidRPr="00CF1C2A">
        <w:rPr>
          <w:rFonts w:ascii="Georgia" w:eastAsia="Times New Roman" w:hAnsi="Georgia" w:cs="Times New Roman"/>
          <w:color w:val="0084A9"/>
          <w:sz w:val="26"/>
          <w:szCs w:val="26"/>
          <w:lang w:eastAsia="ru-RU"/>
        </w:rPr>
        <w:t xml:space="preserve">  </w:t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shd w:val="clear" w:color="auto" w:fill="EEEEEE"/>
          <w:lang w:eastAsia="ru-RU"/>
        </w:rPr>
        <w:br/>
      </w: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Продолжительность рабочего времени на дистанционной работе не может превышать продолжительность рабочего времени, установленного работнику до перевода на дистанционную работу. В течение своего рабочего времени работник обязан проверять электронную почту и сообщения официальной группы школы в мессенджерах –</w:t>
      </w:r>
      <w:r w:rsidRPr="00CF1C2A">
        <w:rPr>
          <w:rFonts w:ascii="Georgia" w:eastAsia="Times New Roman" w:hAnsi="Georgia" w:cs="Times New Roman"/>
          <w:sz w:val="26"/>
          <w:szCs w:val="26"/>
          <w:lang w:eastAsia="ru-RU"/>
        </w:rPr>
        <w:t> в начале и по окончании рабочего дня, а также не менее одного раза в два часа.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3.9. В случае возникновения технических проблем для осуществления дистанционной работы работник обязан незамедлительно сообщить об этом непосредственному руководителю любым доступным способом, позволяющим достоверно определить личность отправившего сообщение, а также факт направления такого сообщения. При невыходе работника без уважительных причин на связь более двух рабочих дней работодатель вправе привлечь работника к дисциплинарной ответственности в соответствии с трудовым законодательством.</w:t>
      </w:r>
    </w:p>
    <w:p w:rsidR="00CF1C2A" w:rsidRPr="00CF1C2A" w:rsidRDefault="00CF1C2A" w:rsidP="00CF1C2A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CF1C2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3.10. Посещение школы на период установления дистанционной работы допускается только в исключительных случаях по согласованию с администрацией школы и при соблюдении особых мер, если таковые установлены соответствующим нормативным актом органа государственной власти и (или) органа местного самоуправления.</w:t>
      </w:r>
    </w:p>
    <w:p w:rsidR="00CF1C2A" w:rsidRDefault="00CF1C2A">
      <w:pPr>
        <w:rPr>
          <w:sz w:val="26"/>
          <w:szCs w:val="26"/>
        </w:rPr>
      </w:pPr>
    </w:p>
    <w:p w:rsidR="00CF1C2A" w:rsidRDefault="00CF1C2A">
      <w:pPr>
        <w:rPr>
          <w:rFonts w:ascii="Georgia" w:hAnsi="Georgia"/>
          <w:b/>
          <w:sz w:val="26"/>
          <w:szCs w:val="26"/>
        </w:rPr>
      </w:pPr>
      <w:r w:rsidRPr="00CF1C2A">
        <w:rPr>
          <w:rFonts w:ascii="Georgia" w:hAnsi="Georgia"/>
          <w:b/>
          <w:sz w:val="26"/>
          <w:szCs w:val="26"/>
        </w:rPr>
        <w:t>С положением ознакомлены: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2501"/>
        <w:gridCol w:w="2552"/>
        <w:gridCol w:w="2551"/>
      </w:tblGrid>
      <w:tr w:rsidR="00CF1C2A" w:rsidRPr="00CF1C2A" w:rsidTr="00CF1C2A">
        <w:trPr>
          <w:trHeight w:val="58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Гаджиева З.Н.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Абдурахманов М.И.</w:t>
            </w:r>
          </w:p>
        </w:tc>
      </w:tr>
      <w:tr w:rsidR="00CF1C2A" w:rsidRPr="00CF1C2A" w:rsidTr="00CF1C2A">
        <w:trPr>
          <w:trHeight w:val="94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Джафарова З.А.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Гусейнова А.Ю.</w:t>
            </w:r>
          </w:p>
        </w:tc>
      </w:tr>
      <w:tr w:rsidR="00CF1C2A" w:rsidRPr="00CF1C2A" w:rsidTr="00CF1C2A">
        <w:trPr>
          <w:trHeight w:val="229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 М.Г.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Курбанов. А. М.</w:t>
            </w:r>
          </w:p>
        </w:tc>
      </w:tr>
      <w:tr w:rsidR="00CF1C2A" w:rsidRPr="00CF1C2A" w:rsidTr="00CF1C2A">
        <w:trPr>
          <w:trHeight w:val="164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proofErr w:type="spellStart"/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</w:t>
            </w:r>
            <w:bookmarkStart w:id="1" w:name="_GoBack"/>
            <w:bookmarkEnd w:id="1"/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услиева</w:t>
            </w:r>
            <w:proofErr w:type="spellEnd"/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 Н.М.</w:t>
            </w:r>
          </w:p>
        </w:tc>
      </w:tr>
      <w:tr w:rsidR="00CF1C2A" w:rsidRPr="00CF1C2A" w:rsidTr="00CF1C2A">
        <w:trPr>
          <w:trHeight w:val="116"/>
          <w:jc w:val="center"/>
        </w:trPr>
        <w:tc>
          <w:tcPr>
            <w:tcW w:w="2172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Гусейнова С.Т.</w:t>
            </w:r>
          </w:p>
        </w:tc>
      </w:tr>
      <w:tr w:rsidR="00CF1C2A" w:rsidRPr="00CF1C2A" w:rsidTr="00CF1C2A">
        <w:trPr>
          <w:trHeight w:val="230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 С.М.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 К.Ю.</w:t>
            </w:r>
          </w:p>
        </w:tc>
      </w:tr>
      <w:tr w:rsidR="00CF1C2A" w:rsidRPr="00CF1C2A" w:rsidTr="00CF1C2A">
        <w:trPr>
          <w:trHeight w:val="58"/>
          <w:jc w:val="center"/>
        </w:trPr>
        <w:tc>
          <w:tcPr>
            <w:tcW w:w="2172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proofErr w:type="spellStart"/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Шамсудинова</w:t>
            </w:r>
            <w:proofErr w:type="spellEnd"/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Магомедов Ю.К.</w:t>
            </w:r>
          </w:p>
        </w:tc>
      </w:tr>
      <w:tr w:rsidR="00CF1C2A" w:rsidRPr="00CF1C2A" w:rsidTr="00CF1C2A">
        <w:trPr>
          <w:trHeight w:val="226"/>
          <w:jc w:val="center"/>
        </w:trPr>
        <w:tc>
          <w:tcPr>
            <w:tcW w:w="2172" w:type="dxa"/>
            <w:tcBorders>
              <w:righ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CF1C2A">
              <w:rPr>
                <w:rFonts w:ascii="Georgia" w:eastAsia="Calibri" w:hAnsi="Georgia" w:cs="Times New Roman"/>
                <w:sz w:val="24"/>
                <w:szCs w:val="24"/>
              </w:rPr>
              <w:t>Хважаев Т.Т.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C2A" w:rsidRPr="00CF1C2A" w:rsidRDefault="00CF1C2A" w:rsidP="00CF1C2A">
            <w:pPr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F1C2A" w:rsidRPr="00CF1C2A" w:rsidRDefault="00CF1C2A" w:rsidP="00CF1C2A">
            <w:pPr>
              <w:tabs>
                <w:tab w:val="left" w:pos="6210"/>
              </w:tabs>
              <w:spacing w:after="0" w:line="480" w:lineRule="auto"/>
              <w:rPr>
                <w:rFonts w:ascii="Georgia" w:eastAsia="Calibri" w:hAnsi="Georgia" w:cs="Times New Roman"/>
                <w:sz w:val="24"/>
                <w:szCs w:val="24"/>
              </w:rPr>
            </w:pPr>
          </w:p>
        </w:tc>
      </w:tr>
    </w:tbl>
    <w:p w:rsidR="00CF1C2A" w:rsidRPr="00CF1C2A" w:rsidRDefault="00CF1C2A">
      <w:pPr>
        <w:rPr>
          <w:rFonts w:ascii="Georgia" w:hAnsi="Georgia"/>
          <w:b/>
          <w:sz w:val="26"/>
          <w:szCs w:val="26"/>
        </w:rPr>
      </w:pPr>
    </w:p>
    <w:sectPr w:rsidR="00CF1C2A" w:rsidRPr="00CF1C2A" w:rsidSect="00CF1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4116B"/>
    <w:multiLevelType w:val="multilevel"/>
    <w:tmpl w:val="F08E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80668"/>
    <w:multiLevelType w:val="multilevel"/>
    <w:tmpl w:val="E8B0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034F5"/>
    <w:multiLevelType w:val="multilevel"/>
    <w:tmpl w:val="98B6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0F"/>
    <w:rsid w:val="006A500F"/>
    <w:rsid w:val="00CF1C2A"/>
    <w:rsid w:val="00E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D33D0-FE0B-4385-97DF-131EF99A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2021-03-10T21:07:00Z</cp:lastPrinted>
  <dcterms:created xsi:type="dcterms:W3CDTF">2021-03-10T20:59:00Z</dcterms:created>
  <dcterms:modified xsi:type="dcterms:W3CDTF">2021-03-10T21:07:00Z</dcterms:modified>
</cp:coreProperties>
</file>